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76" w:rsidRPr="00BB3EA6" w:rsidRDefault="00402B76" w:rsidP="00402B76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Physics &gt; Big idea PFM: Forces and motion &gt; Topic PFM1: Forces</w:t>
      </w:r>
    </w:p>
    <w:tbl>
      <w:tblPr>
        <w:tblStyle w:val="TableGrid"/>
        <w:tblW w:w="1683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31"/>
      </w:tblGrid>
      <w:tr w:rsidR="006F3279" w:rsidTr="00AE3956">
        <w:trPr>
          <w:trHeight w:val="321"/>
        </w:trPr>
        <w:tc>
          <w:tcPr>
            <w:tcW w:w="16831" w:type="dxa"/>
            <w:shd w:val="clear" w:color="auto" w:fill="B2A1C7" w:themeFill="accent4" w:themeFillTint="99"/>
          </w:tcPr>
          <w:p w:rsidR="006F3279" w:rsidRPr="00CA4B46" w:rsidRDefault="00223388" w:rsidP="001B2603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Key concept </w:t>
            </w:r>
            <w:r w:rsidR="001B2603">
              <w:rPr>
                <w:b/>
                <w:sz w:val="40"/>
                <w:szCs w:val="40"/>
              </w:rPr>
              <w:t>(age 11-14)</w:t>
            </w:r>
          </w:p>
        </w:tc>
      </w:tr>
      <w:tr w:rsidR="006F3279" w:rsidTr="00AE3956">
        <w:trPr>
          <w:trHeight w:val="362"/>
        </w:trPr>
        <w:tc>
          <w:tcPr>
            <w:tcW w:w="16831" w:type="dxa"/>
            <w:shd w:val="clear" w:color="auto" w:fill="CCC0D9" w:themeFill="accent4" w:themeFillTint="66"/>
          </w:tcPr>
          <w:p w:rsidR="006F3279" w:rsidRPr="00CA4B46" w:rsidRDefault="00402B76" w:rsidP="00F34FD0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PFM1.2: Describing forces</w:t>
            </w:r>
          </w:p>
        </w:tc>
      </w:tr>
    </w:tbl>
    <w:p w:rsidR="006A01DE" w:rsidRDefault="006A01DE" w:rsidP="006A01DE">
      <w:pPr>
        <w:rPr>
          <w:b/>
          <w:color w:val="5F497A" w:themeColor="accent4" w:themeShade="BF"/>
          <w:sz w:val="24"/>
        </w:rPr>
      </w:pPr>
    </w:p>
    <w:p w:rsidR="006A01DE" w:rsidRPr="00D40D1E" w:rsidRDefault="006A01DE" w:rsidP="006A01DE">
      <w:pPr>
        <w:spacing w:after="180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What’s the big idea?</w:t>
      </w:r>
    </w:p>
    <w:p w:rsidR="0005060C" w:rsidRPr="00464287" w:rsidRDefault="0005060C" w:rsidP="0005060C">
      <w:pPr>
        <w:spacing w:after="180"/>
        <w:rPr>
          <w:highlight w:val="yellow"/>
        </w:rPr>
      </w:pPr>
      <w:r w:rsidRPr="00DD4D20">
        <w:t>A big idea in</w:t>
      </w:r>
      <w:r>
        <w:t xml:space="preserve"> physics is f</w:t>
      </w:r>
      <w:r w:rsidRPr="0037047C">
        <w:t>orce</w:t>
      </w:r>
      <w:r>
        <w:t>,</w:t>
      </w:r>
      <w:r w:rsidRPr="0037047C">
        <w:t xml:space="preserve"> because it is the key to explaining changes in the motion</w:t>
      </w:r>
      <w:r>
        <w:t xml:space="preserve"> or the shape</w:t>
      </w:r>
      <w:r w:rsidRPr="0037047C">
        <w:t xml:space="preserve"> of an object</w:t>
      </w:r>
      <w:r>
        <w:t>.</w:t>
      </w:r>
      <w:r w:rsidR="00DF1FD3">
        <w:t xml:space="preserve"> </w:t>
      </w:r>
      <w:r>
        <w:t xml:space="preserve">The motion of an object </w:t>
      </w:r>
      <w:r w:rsidRPr="0037047C">
        <w:t>can be explained or predicted if you know the sizes and directions of all the forces that act on it.</w:t>
      </w:r>
      <w:r w:rsidR="00DF1FD3">
        <w:t xml:space="preserve"> </w:t>
      </w:r>
      <w:r>
        <w:t>Understanding forces helps us to predict and control the physical world around us.</w:t>
      </w:r>
    </w:p>
    <w:p w:rsidR="006A01DE" w:rsidRPr="00D40D1E" w:rsidRDefault="006A01DE" w:rsidP="006A01DE">
      <w:pPr>
        <w:spacing w:after="180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How does this key concept develop understanding of the big idea?</w:t>
      </w:r>
    </w:p>
    <w:p w:rsidR="007B3B9F" w:rsidRDefault="006A01DE" w:rsidP="007B3B9F">
      <w:pPr>
        <w:spacing w:after="180"/>
      </w:pPr>
      <w:r>
        <w:t>This key concept develops the big idea</w:t>
      </w:r>
      <w:r w:rsidR="007B3B9F">
        <w:t xml:space="preserve"> by</w:t>
      </w:r>
      <w:r>
        <w:t xml:space="preserve"> </w:t>
      </w:r>
      <w:r w:rsidR="007B3B9F">
        <w:t xml:space="preserve">building on experience of </w:t>
      </w:r>
      <w:r w:rsidR="00457945">
        <w:t>using</w:t>
      </w:r>
      <w:r w:rsidR="007B3B9F">
        <w:t xml:space="preserve"> arrows</w:t>
      </w:r>
      <w:r w:rsidR="00457945">
        <w:t xml:space="preserve"> to represent forces</w:t>
      </w:r>
      <w:r w:rsidR="007B3B9F">
        <w:t xml:space="preserve"> in order to provide the foundations for understanding how to accurately represent and describe the forces acting on objects.</w:t>
      </w:r>
    </w:p>
    <w:p w:rsidR="006A01DE" w:rsidRDefault="000A3B37" w:rsidP="006A01DE">
      <w:pPr>
        <w:spacing w:after="180"/>
      </w:pPr>
      <w:r w:rsidRPr="00D40D1E">
        <w:rPr>
          <w:b/>
          <w:noProof/>
          <w:color w:val="5F497A" w:themeColor="accent4" w:themeShade="BF"/>
          <w:sz w:val="2"/>
          <w:szCs w:val="2"/>
          <w:lang w:eastAsia="en-GB"/>
        </w:rPr>
        <w:drawing>
          <wp:anchor distT="0" distB="0" distL="114300" distR="114300" simplePos="0" relativeHeight="251713536" behindDoc="1" locked="0" layoutInCell="1" allowOverlap="1" wp14:anchorId="1109B06A" wp14:editId="3BC18310">
            <wp:simplePos x="0" y="0"/>
            <wp:positionH relativeFrom="column">
              <wp:posOffset>4191000</wp:posOffset>
            </wp:positionH>
            <wp:positionV relativeFrom="page">
              <wp:posOffset>3957320</wp:posOffset>
            </wp:positionV>
            <wp:extent cx="4914900" cy="2454910"/>
            <wp:effectExtent l="114300" t="57150" r="57150" b="116840"/>
            <wp:wrapTight wrapText="bothSides">
              <wp:wrapPolygon edited="0">
                <wp:start x="-251" y="-503"/>
                <wp:lineTo x="-502" y="-335"/>
                <wp:lineTo x="-502" y="21958"/>
                <wp:lineTo x="-251" y="22460"/>
                <wp:lineTo x="21600" y="22460"/>
                <wp:lineTo x="21767" y="21287"/>
                <wp:lineTo x="21767" y="2347"/>
                <wp:lineTo x="21600" y="-168"/>
                <wp:lineTo x="21600" y="-503"/>
                <wp:lineTo x="-251" y="-503"/>
              </wp:wrapPolygon>
            </wp:wrapTight>
            <wp:docPr id="239" name="Pictur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7109EEA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2454910"/>
                    </a:xfrm>
                    <a:prstGeom prst="rect">
                      <a:avLst/>
                    </a:prstGeom>
                    <a:ln w="6350">
                      <a:solidFill>
                        <a:schemeClr val="accent4">
                          <a:lumMod val="75000"/>
                        </a:schemeClr>
                      </a:solidFill>
                    </a:ln>
                    <a:effectLst>
                      <a:outerShdw blurRad="50800" dist="38100" dir="8100000" algn="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01DE">
        <w:t xml:space="preserve">The conceptual progression starts by checking </w:t>
      </w:r>
      <w:r w:rsidR="007B3B9F">
        <w:t>knowledge</w:t>
      </w:r>
      <w:r w:rsidR="006A01DE">
        <w:t xml:space="preserve"> of </w:t>
      </w:r>
      <w:r w:rsidR="007B3B9F">
        <w:t>what everyday forces are called</w:t>
      </w:r>
      <w:r w:rsidR="006A01DE">
        <w:t xml:space="preserve">. It then develops </w:t>
      </w:r>
      <w:r w:rsidR="007B3B9F">
        <w:t xml:space="preserve">a more </w:t>
      </w:r>
      <w:r w:rsidR="00457945">
        <w:t>accurate and useful</w:t>
      </w:r>
      <w:r w:rsidR="007B3B9F">
        <w:t xml:space="preserve"> way to represent and describe forces</w:t>
      </w:r>
      <w:r w:rsidR="006A01DE">
        <w:t xml:space="preserve"> in order to enable understanding of </w:t>
      </w:r>
      <w:r w:rsidR="007B3B9F">
        <w:t>more complex force diagrams.</w:t>
      </w:r>
    </w:p>
    <w:p w:rsidR="00761D32" w:rsidRPr="00761D32" w:rsidRDefault="00D40D1E" w:rsidP="00761D32">
      <w:pPr>
        <w:spacing w:after="200" w:line="276" w:lineRule="auto"/>
        <w:rPr>
          <w:b/>
          <w:color w:val="5F497A" w:themeColor="accent4" w:themeShade="BF"/>
          <w:sz w:val="24"/>
        </w:rPr>
      </w:pPr>
      <w:r w:rsidRPr="00D40D1E">
        <w:rPr>
          <w:b/>
          <w:color w:val="5F497A" w:themeColor="accent4" w:themeShade="BF"/>
          <w:sz w:val="24"/>
        </w:rPr>
        <w:t>How can you use the progres</w:t>
      </w:r>
      <w:r w:rsidR="00457945">
        <w:rPr>
          <w:b/>
          <w:color w:val="5F497A" w:themeColor="accent4" w:themeShade="BF"/>
          <w:sz w:val="24"/>
        </w:rPr>
        <w:t>sion toolkit to support student l</w:t>
      </w:r>
      <w:r w:rsidRPr="00D40D1E">
        <w:rPr>
          <w:b/>
          <w:color w:val="5F497A" w:themeColor="accent4" w:themeShade="BF"/>
          <w:sz w:val="24"/>
        </w:rPr>
        <w:t>earning</w:t>
      </w:r>
      <w:r w:rsidR="00761D32" w:rsidRPr="00761D32">
        <w:rPr>
          <w:b/>
          <w:color w:val="5F497A" w:themeColor="accent4" w:themeShade="BF"/>
          <w:sz w:val="24"/>
        </w:rPr>
        <w:t xml:space="preserve">? </w:t>
      </w:r>
    </w:p>
    <w:p w:rsidR="00761D32" w:rsidRPr="00402B76" w:rsidRDefault="00D40D1E">
      <w:pPr>
        <w:spacing w:after="200" w:line="276" w:lineRule="auto"/>
      </w:pPr>
      <w:r w:rsidRPr="00AC30A6">
        <w:t>Use diagnostic questions to identify quickly where your students are in their conceptual progression. Then decide how to best focus and sequence your teaching.</w:t>
      </w:r>
      <w:r w:rsidR="00DF1FD3">
        <w:t xml:space="preserve"> </w:t>
      </w:r>
      <w:r w:rsidRPr="00AC30A6">
        <w:t>Use further diagnostic questions and response activities to move student understanding forwards.</w:t>
      </w:r>
    </w:p>
    <w:p w:rsidR="007C3B28" w:rsidRPr="007C3B28" w:rsidRDefault="007C3B28" w:rsidP="007C3B28">
      <w:pPr>
        <w:spacing w:after="180"/>
        <w:rPr>
          <w:b/>
          <w:color w:val="5F497A" w:themeColor="accent4" w:themeShade="BF"/>
          <w:sz w:val="2"/>
          <w:szCs w:val="2"/>
        </w:rPr>
      </w:pPr>
    </w:p>
    <w:p w:rsidR="006A01DE" w:rsidRDefault="006A01DE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761D32" w:rsidRPr="0022442F" w:rsidRDefault="00761D32" w:rsidP="00761D32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lastRenderedPageBreak/>
        <w:t xml:space="preserve">Progression toolkit: </w:t>
      </w:r>
      <w:r w:rsidR="00CB040E" w:rsidRPr="00CB040E">
        <w:rPr>
          <w:b/>
          <w:color w:val="5F497A" w:themeColor="accent4" w:themeShade="BF"/>
          <w:sz w:val="24"/>
        </w:rPr>
        <w:t>Describing forces</w:t>
      </w:r>
    </w:p>
    <w:tbl>
      <w:tblPr>
        <w:tblStyle w:val="TableGrid"/>
        <w:tblW w:w="0" w:type="auto"/>
        <w:tblBorders>
          <w:top w:val="single" w:sz="8" w:space="0" w:color="5F497A" w:themeColor="accent4" w:themeShade="BF"/>
          <w:left w:val="single" w:sz="8" w:space="0" w:color="5F497A" w:themeColor="accent4" w:themeShade="BF"/>
          <w:bottom w:val="single" w:sz="8" w:space="0" w:color="5F497A" w:themeColor="accent4" w:themeShade="BF"/>
          <w:right w:val="single" w:sz="8" w:space="0" w:color="5F497A" w:themeColor="accent4" w:themeShade="BF"/>
          <w:insideH w:val="single" w:sz="8" w:space="0" w:color="5F497A" w:themeColor="accent4" w:themeShade="BF"/>
          <w:insideV w:val="single" w:sz="8" w:space="0" w:color="5F497A" w:themeColor="accent4" w:themeShade="BF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545"/>
        <w:gridCol w:w="2439"/>
        <w:gridCol w:w="2439"/>
        <w:gridCol w:w="2439"/>
        <w:gridCol w:w="2439"/>
        <w:gridCol w:w="2439"/>
      </w:tblGrid>
      <w:tr w:rsidR="00761D32" w:rsidRPr="00E675A8" w:rsidTr="009B5270"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Learning focus </w:t>
            </w:r>
          </w:p>
        </w:tc>
        <w:tc>
          <w:tcPr>
            <w:tcW w:w="12195" w:type="dxa"/>
            <w:gridSpan w:val="5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vAlign w:val="center"/>
          </w:tcPr>
          <w:p w:rsidR="00761D32" w:rsidRPr="00F34FD0" w:rsidRDefault="006A3520" w:rsidP="006A3520">
            <w:pPr>
              <w:jc w:val="center"/>
              <w:rPr>
                <w:rFonts w:cstheme="minorHAns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>F</w:t>
            </w:r>
            <w:r w:rsidR="00CB040E" w:rsidRPr="00763247">
              <w:rPr>
                <w:rFonts w:cstheme="minorHAnsi"/>
                <w:sz w:val="24"/>
                <w:szCs w:val="20"/>
              </w:rPr>
              <w:t xml:space="preserve">orces </w:t>
            </w:r>
            <w:r w:rsidR="00F127AE">
              <w:rPr>
                <w:rFonts w:cstheme="minorHAnsi"/>
                <w:sz w:val="24"/>
                <w:szCs w:val="20"/>
              </w:rPr>
              <w:t xml:space="preserve">arise when two objects interact; </w:t>
            </w:r>
            <w:r w:rsidR="008D3E6A">
              <w:rPr>
                <w:rFonts w:cstheme="minorHAnsi"/>
                <w:sz w:val="24"/>
                <w:szCs w:val="20"/>
              </w:rPr>
              <w:t>the force</w:t>
            </w:r>
            <w:r>
              <w:rPr>
                <w:rFonts w:cstheme="minorHAnsi"/>
                <w:sz w:val="24"/>
                <w:szCs w:val="20"/>
              </w:rPr>
              <w:t xml:space="preserve"> on one object is always </w:t>
            </w:r>
            <w:r w:rsidR="00EE5558">
              <w:rPr>
                <w:rFonts w:cstheme="minorHAnsi"/>
                <w:sz w:val="24"/>
                <w:szCs w:val="20"/>
              </w:rPr>
              <w:t xml:space="preserve">equal in size, </w:t>
            </w:r>
            <w:r w:rsidR="00F127AE">
              <w:rPr>
                <w:rFonts w:cstheme="minorHAnsi"/>
                <w:sz w:val="24"/>
                <w:szCs w:val="20"/>
              </w:rPr>
              <w:t>and</w:t>
            </w:r>
            <w:r w:rsidR="00EE5558">
              <w:rPr>
                <w:rFonts w:cstheme="minorHAnsi"/>
                <w:sz w:val="24"/>
                <w:szCs w:val="20"/>
              </w:rPr>
              <w:t xml:space="preserve"> opposite </w:t>
            </w:r>
            <w:r w:rsidR="00F127AE">
              <w:rPr>
                <w:rFonts w:cstheme="minorHAnsi"/>
                <w:sz w:val="24"/>
                <w:szCs w:val="20"/>
              </w:rPr>
              <w:t xml:space="preserve">in </w:t>
            </w:r>
            <w:r>
              <w:rPr>
                <w:rFonts w:cstheme="minorHAnsi"/>
                <w:sz w:val="24"/>
                <w:szCs w:val="20"/>
              </w:rPr>
              <w:t>direction to the force on the other object</w:t>
            </w:r>
            <w:r w:rsidR="00EE5558">
              <w:rPr>
                <w:rFonts w:cstheme="minorHAnsi"/>
                <w:sz w:val="24"/>
                <w:szCs w:val="20"/>
              </w:rPr>
              <w:t xml:space="preserve">; </w:t>
            </w:r>
            <w:r w:rsidR="008109EB">
              <w:rPr>
                <w:rFonts w:cstheme="minorHAnsi"/>
                <w:sz w:val="24"/>
                <w:szCs w:val="20"/>
              </w:rPr>
              <w:t>force</w:t>
            </w:r>
            <w:r w:rsidR="000A3B37">
              <w:rPr>
                <w:rFonts w:cstheme="minorHAnsi"/>
                <w:sz w:val="24"/>
                <w:szCs w:val="20"/>
              </w:rPr>
              <w:t xml:space="preserve"> arrow</w:t>
            </w:r>
            <w:r w:rsidR="008109EB">
              <w:rPr>
                <w:rFonts w:cstheme="minorHAnsi"/>
                <w:sz w:val="24"/>
                <w:szCs w:val="20"/>
              </w:rPr>
              <w:t>s indicate</w:t>
            </w:r>
            <w:r w:rsidR="000A3B37" w:rsidRPr="00305EDE">
              <w:rPr>
                <w:rFonts w:cstheme="minorHAnsi"/>
                <w:sz w:val="24"/>
                <w:szCs w:val="20"/>
              </w:rPr>
              <w:t xml:space="preserve"> the </w:t>
            </w:r>
            <w:r w:rsidR="008109EB">
              <w:rPr>
                <w:rFonts w:cstheme="minorHAnsi"/>
                <w:sz w:val="24"/>
                <w:szCs w:val="20"/>
              </w:rPr>
              <w:t>size,</w:t>
            </w:r>
            <w:r w:rsidR="000A3B37">
              <w:rPr>
                <w:rFonts w:cstheme="minorHAnsi"/>
                <w:sz w:val="24"/>
                <w:szCs w:val="20"/>
              </w:rPr>
              <w:t xml:space="preserve"> direction</w:t>
            </w:r>
            <w:r w:rsidR="008109EB">
              <w:rPr>
                <w:rFonts w:cstheme="minorHAnsi"/>
                <w:sz w:val="24"/>
                <w:szCs w:val="20"/>
              </w:rPr>
              <w:t xml:space="preserve"> and location</w:t>
            </w:r>
            <w:r w:rsidR="000A3B37">
              <w:rPr>
                <w:rFonts w:cstheme="minorHAnsi"/>
                <w:sz w:val="24"/>
                <w:szCs w:val="20"/>
              </w:rPr>
              <w:t xml:space="preserve"> of </w:t>
            </w:r>
            <w:r w:rsidR="008109EB">
              <w:rPr>
                <w:rFonts w:cstheme="minorHAnsi"/>
                <w:sz w:val="24"/>
                <w:szCs w:val="20"/>
              </w:rPr>
              <w:t>each force</w:t>
            </w:r>
            <w:r w:rsidR="000A3B37">
              <w:rPr>
                <w:rFonts w:cstheme="minorHAnsi"/>
                <w:sz w:val="24"/>
                <w:szCs w:val="20"/>
              </w:rPr>
              <w:t>.</w:t>
            </w:r>
            <w:r w:rsidR="00DF1FD3">
              <w:rPr>
                <w:rFonts w:cstheme="minorHAnsi"/>
                <w:sz w:val="24"/>
                <w:szCs w:val="20"/>
              </w:rPr>
              <w:t xml:space="preserve"> </w:t>
            </w:r>
          </w:p>
        </w:tc>
      </w:tr>
      <w:tr w:rsidR="00761D32" w:rsidRPr="00104331" w:rsidTr="009B5270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104331" w:rsidRDefault="00761D32" w:rsidP="009B5270">
            <w:pPr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104331" w:rsidRDefault="00761D32" w:rsidP="009B5270">
            <w:pPr>
              <w:jc w:val="center"/>
              <w:rPr>
                <w:rFonts w:cstheme="minorHAnsi"/>
                <w:sz w:val="2"/>
                <w:szCs w:val="2"/>
              </w:rPr>
            </w:pPr>
          </w:p>
        </w:tc>
      </w:tr>
      <w:tr w:rsidR="00761D32" w:rsidRPr="00E675A8" w:rsidTr="009B5270">
        <w:tc>
          <w:tcPr>
            <w:tcW w:w="1545" w:type="dxa"/>
            <w:vMerge w:val="restart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As students’ conceptual understanding progresses they can:</w:t>
            </w:r>
          </w:p>
        </w:tc>
        <w:tc>
          <w:tcPr>
            <w:tcW w:w="12195" w:type="dxa"/>
            <w:gridSpan w:val="5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nil"/>
              <w:right w:val="single" w:sz="8" w:space="0" w:color="5F497A" w:themeColor="accent4" w:themeShade="BF"/>
            </w:tcBorders>
          </w:tcPr>
          <w:p w:rsidR="00761D32" w:rsidRPr="00F34FD0" w:rsidRDefault="00761D32" w:rsidP="009B5270">
            <w:pPr>
              <w:pStyle w:val="NoSpacing"/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noProof/>
                <w:sz w:val="18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8416" behindDoc="0" locked="0" layoutInCell="1" allowOverlap="1" wp14:anchorId="5A53A194" wp14:editId="556A9DA1">
                      <wp:simplePos x="0" y="0"/>
                      <wp:positionH relativeFrom="column">
                        <wp:posOffset>9152</wp:posOffset>
                      </wp:positionH>
                      <wp:positionV relativeFrom="paragraph">
                        <wp:posOffset>16286</wp:posOffset>
                      </wp:positionV>
                      <wp:extent cx="7492276" cy="108806"/>
                      <wp:effectExtent l="0" t="57150" r="0" b="8191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92276" cy="108806"/>
                                <a:chOff x="-3399" y="3399"/>
                                <a:chExt cx="7492276" cy="108806"/>
                              </a:xfrm>
                            </wpg:grpSpPr>
                            <wps:wsp>
                              <wps:cNvPr id="24" name="Straight Arrow Connector 24"/>
                              <wps:cNvCnPr/>
                              <wps:spPr>
                                <a:xfrm>
                                  <a:off x="110490" y="57150"/>
                                  <a:ext cx="7378387" cy="0"/>
                                </a:xfrm>
                                <a:prstGeom prst="straightConnector1">
                                  <a:avLst/>
                                </a:prstGeom>
                                <a:ln w="50800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-3399" y="3399"/>
                                  <a:ext cx="1791301" cy="108806"/>
                                  <a:chOff x="-3999" y="3399"/>
                                  <a:chExt cx="2107274" cy="108806"/>
                                </a:xfrm>
                              </wpg:grpSpPr>
                              <wps:wsp>
                                <wps:cNvPr id="26" name="Parallelogram 26"/>
                                <wps:cNvSpPr/>
                                <wps:spPr>
                                  <a:xfrm rot="10800000" flipV="1">
                                    <a:off x="-1114" y="3399"/>
                                    <a:ext cx="2104389" cy="53975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" name="Parallelogram 27"/>
                                <wps:cNvSpPr/>
                                <wps:spPr>
                                  <a:xfrm rot="10800000">
                                    <a:off x="-3999" y="58205"/>
                                    <a:ext cx="2104937" cy="54000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9057" y="10601"/>
                                  <a:ext cx="1295400" cy="9525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61D32" w:rsidRPr="00E753A9" w:rsidRDefault="00761D32" w:rsidP="00761D32">
                                    <w:pPr>
                                      <w:shd w:val="clear" w:color="auto" w:fill="5F497A" w:themeFill="accent4" w:themeFillShade="BF"/>
                                      <w:jc w:val="center"/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</w:pPr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C o n c e p t u a </w:t>
                                    </w:r>
                                    <w:proofErr w:type="gramStart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>l</w:t>
                                    </w:r>
                                    <w:r w:rsidR="00DF1FD3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</w:t>
                                    </w:r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p</w:t>
                                    </w:r>
                                    <w:proofErr w:type="gramEnd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r o g r e s </w:t>
                                    </w:r>
                                    <w:proofErr w:type="spellStart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>s</w:t>
                                    </w:r>
                                    <w:proofErr w:type="spellEnd"/>
                                    <w:r w:rsidRPr="00E753A9">
                                      <w:rPr>
                                        <w:b/>
                                        <w:caps/>
                                        <w:color w:val="FFFFFF" w:themeColor="background1"/>
                                        <w:sz w:val="12"/>
                                        <w:szCs w:val="12"/>
                                      </w:rPr>
                                      <w:t xml:space="preserve"> I o n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53A194" id="Group 23" o:spid="_x0000_s1026" style="position:absolute;margin-left:.7pt;margin-top:1.3pt;width:589.95pt;height:8.55pt;z-index:251708416;mso-height-relative:margin" coordorigin="-33,33" coordsize="74922,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24" o:spid="_x0000_s1027" type="#_x0000_t32" style="position:absolute;left:1104;top:571;width:7378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" strokecolor="#5f497a [2407]" strokeweight="4pt">
                        <v:stroke endarrow="block"/>
                      </v:shape>
                      <v:group id="Group 25" o:spid="_x0000_s1028" style="position:absolute;left:-33;top:33;width:17912;height:1089" coordorigin="-39,33" coordsize="21072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type id="_x0000_t7" coordsize="21600,21600" o:spt="7" adj="5400" path="m@0,l,21600@1,21600,21600,xe">
                          <v:stroke joinstyle="miter"/>
                          <v:formulas>
                            <v:f eqn="val #0"/>
                            <v:f eqn="sum width 0 #0"/>
                            <v:f eqn="prod #0 1 2"/>
                            <v:f eqn="sum width 0 @2"/>
                            <v:f eqn="mid #0 width"/>
                            <v:f eqn="mid @1 0"/>
                            <v:f eqn="prod height width #0"/>
                            <v:f eqn="prod @6 1 2"/>
                            <v:f eqn="sum height 0 @7"/>
                            <v:f eqn="prod width 1 2"/>
                            <v:f eqn="sum #0 0 @9"/>
                            <v:f eqn="if @10 @8 0"/>
                            <v:f eqn="if @10 @7 height"/>
                          </v:formulas>
                          <v:path gradientshapeok="t" o:connecttype="custom" o:connectlocs="@4,0;10800,@11;@3,10800;@5,21600;10800,@12;@2,10800" textboxrect="1800,1800,19800,19800;8100,8100,13500,13500;10800,10800,10800,10800"/>
                          <v:handles>
                            <v:h position="#0,topLeft" xrange="0,21600"/>
                          </v:handles>
                        </v:shapetype>
                        <v:shape id="Parallelogram 26" o:spid="_x0000_s1029" type="#_x0000_t7" style="position:absolute;left:-11;top:33;width:21043;height:540;rotation:18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" adj="1102" fillcolor="#5f497a [2407]" stroked="f" strokeweight="2pt"/>
                        <v:shape id="Parallelogram 27" o:spid="_x0000_s1030" type="#_x0000_t7" style="position:absolute;left:-39;top:582;width:21048;height:5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" adj="1103" fillcolor="#5f497a [2407]" stroked="f" strokeweight="2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1" type="#_x0000_t202" style="position:absolute;left:2190;top:106;width:12954;height: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" fillcolor="#5f497a [2407]" stroked="f">
                        <v:textbox inset="0,0,0,0">
                          <w:txbxContent>
                            <w:p w:rsidR="00761D32" w:rsidRPr="00E753A9" w:rsidRDefault="00761D32" w:rsidP="00761D32">
                              <w:pPr>
                                <w:shd w:val="clear" w:color="auto" w:fill="5F497A" w:themeFill="accent4" w:themeFillShade="BF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C o n c e p t u a </w:t>
                              </w:r>
                              <w:proofErr w:type="gramStart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>l</w:t>
                              </w:r>
                              <w:r w:rsidR="00DF1FD3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p</w:t>
                              </w:r>
                              <w:proofErr w:type="gramEnd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r o g r e s </w:t>
                              </w:r>
                              <w:proofErr w:type="spellStart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>s</w:t>
                              </w:r>
                              <w:proofErr w:type="spellEnd"/>
                              <w:r w:rsidRPr="00E753A9">
                                <w:rPr>
                                  <w:b/>
                                  <w:caps/>
                                  <w:color w:val="FFFFFF" w:themeColor="background1"/>
                                  <w:sz w:val="12"/>
                                  <w:szCs w:val="12"/>
                                </w:rPr>
                                <w:t xml:space="preserve"> I o 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CB040E" w:rsidRPr="00E675A8" w:rsidTr="009B5270">
        <w:tc>
          <w:tcPr>
            <w:tcW w:w="1545" w:type="dxa"/>
            <w:vMerge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CB040E" w:rsidRPr="00B37C53" w:rsidRDefault="00CB040E" w:rsidP="00CB040E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CB040E" w:rsidRDefault="000A3B37" w:rsidP="00CB040E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Name</w:t>
            </w:r>
            <w:r w:rsidR="00CB040E" w:rsidRPr="00305EDE">
              <w:rPr>
                <w:rFonts w:cstheme="minorHAnsi"/>
                <w:sz w:val="20"/>
                <w:szCs w:val="20"/>
              </w:rPr>
              <w:t xml:space="preserve"> </w:t>
            </w:r>
            <w:r w:rsidR="005D1719">
              <w:rPr>
                <w:rFonts w:cstheme="minorHAnsi"/>
                <w:sz w:val="20"/>
                <w:szCs w:val="20"/>
              </w:rPr>
              <w:t>the types of force</w:t>
            </w:r>
            <w:r w:rsidR="00DF7A55">
              <w:rPr>
                <w:rFonts w:cstheme="minorHAnsi"/>
                <w:sz w:val="20"/>
                <w:szCs w:val="20"/>
              </w:rPr>
              <w:t>s</w:t>
            </w:r>
            <w:r w:rsidR="00CB040E" w:rsidRPr="00305EDE">
              <w:rPr>
                <w:rFonts w:cstheme="minorHAnsi"/>
                <w:sz w:val="20"/>
                <w:szCs w:val="20"/>
              </w:rPr>
              <w:t xml:space="preserve"> acting in everyday situations.</w:t>
            </w:r>
          </w:p>
          <w:p w:rsidR="00CB040E" w:rsidRPr="00E675A8" w:rsidRDefault="00CB040E" w:rsidP="00CB040E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03502129" wp14:editId="3414C1BD">
                      <wp:extent cx="200025" cy="209550"/>
                      <wp:effectExtent l="0" t="0" r="9525" b="6350"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CB040E" w:rsidRPr="00620AFF" w:rsidRDefault="00CB040E" w:rsidP="00C0652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502129" id="Text Box 12" o:spid="_x0000_s1032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" fillcolor="#5f497a [2407]" stroked="f" strokeweight=".5pt">
                      <v:textbox style="mso-fit-shape-to-text:t" inset="1mm,1mm,1mm,1mm">
                        <w:txbxContent>
                          <w:p w:rsidR="00CB040E" w:rsidRPr="00620AFF" w:rsidRDefault="00CB040E" w:rsidP="00C0652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2D0E79" w:rsidRDefault="007F5137" w:rsidP="007F5137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Represent the size and direction of a force with an appropriate force arrow. </w:t>
            </w:r>
          </w:p>
          <w:p w:rsidR="00CB040E" w:rsidRPr="00E675A8" w:rsidRDefault="00CB040E" w:rsidP="007F5137">
            <w:pPr>
              <w:spacing w:after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CB040E" w:rsidRPr="00E675A8" w:rsidRDefault="007F5137" w:rsidP="000A3B37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Correctly position a force arrow to show how a particular force acts.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dashed" w:sz="4" w:space="0" w:color="5F497A" w:themeColor="accent4" w:themeShade="BF"/>
            </w:tcBorders>
          </w:tcPr>
          <w:p w:rsidR="00CB040E" w:rsidRPr="00E675A8" w:rsidRDefault="00DF7A55" w:rsidP="00F0744B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</w:t>
            </w:r>
            <w:r w:rsidR="00EC6563">
              <w:rPr>
                <w:rFonts w:cstheme="minorHAnsi"/>
                <w:sz w:val="20"/>
                <w:szCs w:val="20"/>
              </w:rPr>
              <w:t>abel force arrows</w:t>
            </w:r>
            <w:r>
              <w:rPr>
                <w:rFonts w:cstheme="minorHAnsi"/>
                <w:sz w:val="20"/>
                <w:szCs w:val="20"/>
              </w:rPr>
              <w:t xml:space="preserve"> to describe the action of the force</w:t>
            </w:r>
            <w:r w:rsidR="00EC6563">
              <w:rPr>
                <w:rFonts w:cstheme="minorHAnsi"/>
                <w:sz w:val="20"/>
                <w:szCs w:val="20"/>
              </w:rPr>
              <w:t>: ‘</w:t>
            </w:r>
            <w:r w:rsidR="00EC6563" w:rsidRPr="00EC6563">
              <w:rPr>
                <w:rFonts w:cstheme="minorHAnsi"/>
                <w:sz w:val="20"/>
                <w:szCs w:val="20"/>
              </w:rPr>
              <w:t>f</w:t>
            </w:r>
            <w:r w:rsidR="00F0744B">
              <w:rPr>
                <w:rFonts w:cstheme="minorHAnsi"/>
                <w:sz w:val="20"/>
                <w:szCs w:val="20"/>
              </w:rPr>
              <w:t>orce exerted on [object A] by</w:t>
            </w:r>
            <w:r w:rsidR="00EC6563" w:rsidRPr="00EC6563">
              <w:rPr>
                <w:rFonts w:cstheme="minorHAnsi"/>
                <w:sz w:val="20"/>
                <w:szCs w:val="20"/>
              </w:rPr>
              <w:t xml:space="preserve"> [object B]</w:t>
            </w:r>
            <w:r w:rsidR="00EC6563">
              <w:rPr>
                <w:rFonts w:cstheme="minorHAnsi"/>
                <w:sz w:val="20"/>
                <w:szCs w:val="20"/>
              </w:rPr>
              <w:t>’</w:t>
            </w:r>
            <w:r w:rsidR="00EC6563" w:rsidRPr="00EC656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39" w:type="dxa"/>
            <w:tcBorders>
              <w:top w:val="nil"/>
              <w:left w:val="dashed" w:sz="4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</w:tcPr>
          <w:p w:rsidR="006476F1" w:rsidRDefault="00DF7A55" w:rsidP="00F0744B">
            <w:pPr>
              <w:pStyle w:val="NoSpacing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Describe how forces always arise in pairs and </w:t>
            </w:r>
            <w:r w:rsidR="00F0744B">
              <w:rPr>
                <w:rFonts w:asciiTheme="minorHAnsi" w:hAnsiTheme="minorHAnsi" w:cstheme="minorHAnsi"/>
                <w:sz w:val="20"/>
                <w:szCs w:val="20"/>
              </w:rPr>
              <w:t xml:space="preserve">how </w:t>
            </w:r>
            <w:r w:rsidR="00F0744B" w:rsidRPr="00F0744B">
              <w:rPr>
                <w:rFonts w:asciiTheme="minorHAnsi" w:hAnsiTheme="minorHAnsi" w:cstheme="minorHAnsi"/>
                <w:sz w:val="20"/>
                <w:szCs w:val="20"/>
              </w:rPr>
              <w:t>the force exerted by object A on object B is equal in size and opposite in direction to the force exerted by object B on object A.</w:t>
            </w:r>
            <w:r w:rsidR="006476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B040E" w:rsidRPr="000A4D1F" w:rsidRDefault="006476F1" w:rsidP="00F0744B">
            <w:pPr>
              <w:pStyle w:val="NoSpacing"/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7B891730" wp14:editId="554B7F87">
                      <wp:extent cx="200025" cy="209550"/>
                      <wp:effectExtent l="0" t="0" r="9525" b="6350"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6476F1" w:rsidRPr="00620AFF" w:rsidRDefault="006476F1" w:rsidP="006476F1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891730" id="Text Box 1" o:spid="_x0000_s1033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" fillcolor="#5f497a [2407]" stroked="f" strokeweight=".5pt">
                      <v:textbox style="mso-fit-shape-to-text:t" inset="1mm,1mm,1mm,1mm">
                        <w:txbxContent>
                          <w:p w:rsidR="006476F1" w:rsidRPr="00620AFF" w:rsidRDefault="006476F1" w:rsidP="006476F1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761D32" w:rsidRPr="00E675A8" w:rsidTr="00F751AC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B37C53" w:rsidRDefault="00761D32" w:rsidP="009B527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61D32" w:rsidRPr="00E675A8" w:rsidTr="00F751AC">
        <w:trPr>
          <w:trHeight w:val="340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761D32" w:rsidRPr="003C7537" w:rsidRDefault="00761D32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 w:rsidRPr="003C7537"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Diagnostic </w:t>
            </w: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questions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E675A8" w:rsidRDefault="00A93A11" w:rsidP="009B527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Name that force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E675A8" w:rsidRDefault="007F5137" w:rsidP="009B527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How big is the force?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E675A8" w:rsidRDefault="007F5137" w:rsidP="009B527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Where is the force?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E675A8" w:rsidRDefault="00A93A11" w:rsidP="009B527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Describing the force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761D32" w:rsidRPr="00E675A8" w:rsidRDefault="00A93A11" w:rsidP="009B527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Describing </w:t>
            </w:r>
            <w:r w:rsidR="00696062">
              <w:rPr>
                <w:rFonts w:cstheme="minorHAnsi"/>
                <w:sz w:val="20"/>
                <w:szCs w:val="20"/>
              </w:rPr>
              <w:t>a pair</w:t>
            </w:r>
            <w:r>
              <w:rPr>
                <w:rFonts w:cstheme="minorHAnsi"/>
                <w:sz w:val="20"/>
                <w:szCs w:val="20"/>
              </w:rPr>
              <w:t xml:space="preserve"> of forces</w:t>
            </w:r>
          </w:p>
        </w:tc>
      </w:tr>
      <w:tr w:rsidR="00761D32" w:rsidRPr="00E675A8" w:rsidTr="00FA138E">
        <w:trPr>
          <w:trHeight w:hRule="exact" w:val="57"/>
        </w:trPr>
        <w:tc>
          <w:tcPr>
            <w:tcW w:w="1545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61D32" w:rsidRPr="00B37C53" w:rsidRDefault="00761D32" w:rsidP="009B5270">
            <w:pPr>
              <w:rPr>
                <w:rFonts w:cstheme="minorHAnsi"/>
                <w:b/>
                <w:color w:val="FFFFFF" w:themeColor="background1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nil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1D32" w:rsidRPr="00E675A8" w:rsidRDefault="00761D32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50754" w:rsidRPr="00E675A8" w:rsidTr="008921D9">
        <w:trPr>
          <w:trHeight w:val="340"/>
        </w:trPr>
        <w:tc>
          <w:tcPr>
            <w:tcW w:w="1545" w:type="dxa"/>
            <w:vMerge w:val="restart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650754" w:rsidRDefault="00650754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 xml:space="preserve">Response </w:t>
            </w:r>
          </w:p>
          <w:p w:rsidR="00650754" w:rsidRPr="003C7537" w:rsidRDefault="00650754" w:rsidP="009B5270">
            <w:pPr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b/>
                <w:color w:val="FFFFFF" w:themeColor="background1"/>
                <w:sz w:val="20"/>
                <w:szCs w:val="20"/>
              </w:rPr>
              <w:t>activities</w:t>
            </w:r>
          </w:p>
        </w:tc>
        <w:tc>
          <w:tcPr>
            <w:tcW w:w="2439" w:type="dxa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nil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650754" w:rsidRPr="00E675A8" w:rsidRDefault="00650754" w:rsidP="009B5270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78" w:type="dxa"/>
            <w:gridSpan w:val="2"/>
            <w:vMerge w:val="restart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650754" w:rsidRPr="00E675A8" w:rsidRDefault="00650754" w:rsidP="0019209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Measuring forces</w:t>
            </w:r>
          </w:p>
        </w:tc>
        <w:tc>
          <w:tcPr>
            <w:tcW w:w="4878" w:type="dxa"/>
            <w:gridSpan w:val="2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650754" w:rsidRPr="00E675A8" w:rsidRDefault="00650754" w:rsidP="0051777F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Adding weight</w:t>
            </w:r>
          </w:p>
        </w:tc>
      </w:tr>
      <w:tr w:rsidR="00650754" w:rsidRPr="00E675A8" w:rsidTr="008921D9">
        <w:trPr>
          <w:trHeight w:val="340"/>
        </w:trPr>
        <w:tc>
          <w:tcPr>
            <w:tcW w:w="1545" w:type="dxa"/>
            <w:vMerge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5F497A" w:themeFill="accent4" w:themeFillShade="BF"/>
          </w:tcPr>
          <w:p w:rsidR="00650754" w:rsidRPr="00E675A8" w:rsidRDefault="00650754" w:rsidP="009B527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nil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650754" w:rsidRPr="00A93A11" w:rsidRDefault="00650754" w:rsidP="009B5270">
            <w:pPr>
              <w:jc w:val="center"/>
              <w:rPr>
                <w:rFonts w:cstheme="minorHAnsi"/>
                <w:i/>
                <w:color w:val="4F6228" w:themeColor="accent3" w:themeShade="80"/>
                <w:sz w:val="20"/>
                <w:szCs w:val="20"/>
              </w:rPr>
            </w:pPr>
          </w:p>
        </w:tc>
        <w:tc>
          <w:tcPr>
            <w:tcW w:w="4878" w:type="dxa"/>
            <w:gridSpan w:val="2"/>
            <w:vMerge/>
            <w:tcBorders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650754" w:rsidRPr="00A91832" w:rsidRDefault="00650754" w:rsidP="00A91832">
            <w:pPr>
              <w:jc w:val="center"/>
              <w:rPr>
                <w:rFonts w:cstheme="minorHAnsi"/>
                <w:color w:val="4F6228" w:themeColor="accent3" w:themeShade="80"/>
                <w:sz w:val="20"/>
                <w:szCs w:val="20"/>
              </w:rPr>
            </w:pPr>
          </w:p>
        </w:tc>
        <w:tc>
          <w:tcPr>
            <w:tcW w:w="4878" w:type="dxa"/>
            <w:gridSpan w:val="2"/>
            <w:tcBorders>
              <w:top w:val="single" w:sz="8" w:space="0" w:color="5F497A" w:themeColor="accent4" w:themeShade="BF"/>
              <w:left w:val="single" w:sz="8" w:space="0" w:color="5F497A" w:themeColor="accent4" w:themeShade="BF"/>
              <w:bottom w:val="single" w:sz="8" w:space="0" w:color="5F497A" w:themeColor="accent4" w:themeShade="BF"/>
              <w:right w:val="single" w:sz="8" w:space="0" w:color="5F497A" w:themeColor="accent4" w:themeShade="BF"/>
            </w:tcBorders>
            <w:shd w:val="clear" w:color="auto" w:fill="auto"/>
            <w:vAlign w:val="center"/>
          </w:tcPr>
          <w:p w:rsidR="00650754" w:rsidRPr="006660C4" w:rsidRDefault="00650754" w:rsidP="00D21277">
            <w:pPr>
              <w:jc w:val="center"/>
              <w:rPr>
                <w:rFonts w:cstheme="minorHAnsi"/>
                <w:color w:val="4F6228" w:themeColor="accent3" w:themeShade="8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Holding a weight</w:t>
            </w:r>
          </w:p>
        </w:tc>
      </w:tr>
    </w:tbl>
    <w:p w:rsidR="00761D32" w:rsidRPr="00620AFF" w:rsidRDefault="00761D32" w:rsidP="00761D32">
      <w:pPr>
        <w:rPr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438"/>
        <w:gridCol w:w="5079"/>
        <w:gridCol w:w="438"/>
        <w:gridCol w:w="4407"/>
      </w:tblGrid>
      <w:tr w:rsidR="00761D32" w:rsidTr="009B5270">
        <w:tc>
          <w:tcPr>
            <w:tcW w:w="10361" w:type="dxa"/>
            <w:gridSpan w:val="4"/>
          </w:tcPr>
          <w:p w:rsidR="00761D32" w:rsidRDefault="00761D32" w:rsidP="009B5270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>Key:</w:t>
            </w:r>
          </w:p>
        </w:tc>
      </w:tr>
      <w:tr w:rsidR="00761D32" w:rsidTr="009B5270">
        <w:tc>
          <w:tcPr>
            <w:tcW w:w="438" w:type="dxa"/>
            <w:vAlign w:val="center"/>
          </w:tcPr>
          <w:p w:rsidR="00761D32" w:rsidRDefault="00761D32" w:rsidP="009B5270">
            <w:pPr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0A664125" wp14:editId="0FDDEF2D">
                      <wp:extent cx="200025" cy="209550"/>
                      <wp:effectExtent l="0" t="0" r="9525" b="6350"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664125" id="Text Box 31" o:spid="_x0000_s1034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P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079" w:type="dxa"/>
            <w:vAlign w:val="center"/>
          </w:tcPr>
          <w:p w:rsidR="00761D32" w:rsidRDefault="00761D32" w:rsidP="009B5270">
            <w:pPr>
              <w:rPr>
                <w:sz w:val="20"/>
              </w:rPr>
            </w:pPr>
            <w:r>
              <w:rPr>
                <w:sz w:val="20"/>
              </w:rPr>
              <w:t>Prior understanding from earlier stages of learning</w:t>
            </w:r>
          </w:p>
        </w:tc>
        <w:tc>
          <w:tcPr>
            <w:tcW w:w="437" w:type="dxa"/>
            <w:vAlign w:val="center"/>
          </w:tcPr>
          <w:p w:rsidR="00761D32" w:rsidRDefault="00761D32" w:rsidP="009B5270">
            <w:pPr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inline distT="0" distB="0" distL="0" distR="0" wp14:anchorId="502D56CE" wp14:editId="76680548">
                      <wp:extent cx="200025" cy="209550"/>
                      <wp:effectExtent l="0" t="0" r="9525" b="6350"/>
                      <wp:docPr id="224" name="Text Box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025" cy="209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761D32" w:rsidRPr="00620AFF" w:rsidRDefault="00761D32" w:rsidP="00761D32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2D56CE" id="Text Box 224" o:spid="_x0000_s1035" type="#_x0000_t202" style="width:15.7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" fillcolor="#5f497a [2407]" stroked="f" strokeweight=".5pt">
                      <v:textbox style="mso-fit-shape-to-text:t" inset="1mm,1mm,1mm,1mm">
                        <w:txbxContent>
                          <w:p w:rsidR="00761D32" w:rsidRPr="00620AFF" w:rsidRDefault="00761D32" w:rsidP="00761D32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FFFF" w:themeColor="background1"/>
                                <w:sz w:val="16"/>
                              </w:rPr>
                              <w:t>B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407" w:type="dxa"/>
            <w:vAlign w:val="center"/>
          </w:tcPr>
          <w:p w:rsidR="00761D32" w:rsidRDefault="00761D32" w:rsidP="009B5270">
            <w:pPr>
              <w:rPr>
                <w:sz w:val="20"/>
              </w:rPr>
            </w:pPr>
            <w:r>
              <w:rPr>
                <w:sz w:val="20"/>
              </w:rPr>
              <w:t>Bridge to later stages of learning</w:t>
            </w:r>
          </w:p>
        </w:tc>
      </w:tr>
    </w:tbl>
    <w:p w:rsidR="00761D32" w:rsidRDefault="00761D32" w:rsidP="00761D32">
      <w:pPr>
        <w:spacing w:after="200" w:line="276" w:lineRule="auto"/>
      </w:pPr>
      <w:r>
        <w:br w:type="page"/>
      </w:r>
    </w:p>
    <w:p w:rsidR="00FB1FF6" w:rsidRPr="00CE7273" w:rsidRDefault="00FB1FF6" w:rsidP="00CE7273">
      <w:pPr>
        <w:spacing w:after="200" w:line="276" w:lineRule="auto"/>
      </w:pPr>
      <w:r w:rsidRPr="0022442F">
        <w:rPr>
          <w:b/>
          <w:color w:val="5F497A" w:themeColor="accent4" w:themeShade="BF"/>
          <w:sz w:val="24"/>
        </w:rPr>
        <w:lastRenderedPageBreak/>
        <w:t>What</w:t>
      </w:r>
      <w:r>
        <w:rPr>
          <w:b/>
          <w:color w:val="5F497A" w:themeColor="accent4" w:themeShade="BF"/>
          <w:sz w:val="24"/>
        </w:rPr>
        <w:t>’s</w:t>
      </w:r>
      <w:r w:rsidRPr="0022442F">
        <w:rPr>
          <w:b/>
          <w:color w:val="5F497A" w:themeColor="accent4" w:themeShade="BF"/>
          <w:sz w:val="24"/>
        </w:rPr>
        <w:t xml:space="preserve"> the science story?</w:t>
      </w:r>
    </w:p>
    <w:p w:rsidR="000357C2" w:rsidRDefault="00BE0187" w:rsidP="000357C2">
      <w:pPr>
        <w:spacing w:after="180"/>
      </w:pPr>
      <w:r>
        <w:t>Forces arise when two objects interact.</w:t>
      </w:r>
      <w:r w:rsidR="00DF1FD3">
        <w:t xml:space="preserve"> </w:t>
      </w:r>
      <w:r>
        <w:t>They may interact by direct contact, or ‘at a distance’ (for example, two magnets, or electric charges, or masses).</w:t>
      </w:r>
      <w:r w:rsidR="00DF1FD3">
        <w:t xml:space="preserve"> </w:t>
      </w:r>
      <w:r w:rsidR="000357C2">
        <w:t>‘Action at a distance’ forces get weaker, the further the two objects are apart.</w:t>
      </w:r>
    </w:p>
    <w:p w:rsidR="000357C2" w:rsidRDefault="000357C2" w:rsidP="000357C2">
      <w:pPr>
        <w:spacing w:after="180"/>
      </w:pPr>
      <w:r>
        <w:t>An arrow is a useful way to indicate on a diagram the direction of any force that is acting on an object.</w:t>
      </w:r>
      <w:r w:rsidR="00DF1FD3">
        <w:t xml:space="preserve"> </w:t>
      </w:r>
      <w:r>
        <w:t>The arrowhead shows the direction in which the force acts on the object.</w:t>
      </w:r>
      <w:r w:rsidR="00DF1FD3">
        <w:t xml:space="preserve"> </w:t>
      </w:r>
      <w:r>
        <w:t>The tip or the tail of the arrow shows the point on the object at which the force acts (it does not matter which is used; the meaning is the same).</w:t>
      </w:r>
    </w:p>
    <w:p w:rsidR="000357C2" w:rsidRDefault="000357C2" w:rsidP="000357C2">
      <w:pPr>
        <w:spacing w:after="180"/>
      </w:pPr>
      <w:r>
        <w:t>The size of a force (in newton, N) can be measured.</w:t>
      </w:r>
      <w:r w:rsidR="00DF1FD3">
        <w:t xml:space="preserve"> </w:t>
      </w:r>
      <w:r>
        <w:t>In everyday situations, this can often be done using a spring balance or a top-pan balance.</w:t>
      </w:r>
    </w:p>
    <w:p w:rsidR="000357C2" w:rsidRDefault="000357C2" w:rsidP="000357C2">
      <w:pPr>
        <w:spacing w:after="180"/>
      </w:pPr>
      <w:r>
        <w:t>A force is always exerted by something, and always acts on something.</w:t>
      </w:r>
      <w:r w:rsidR="00DF1FD3">
        <w:t xml:space="preserve"> </w:t>
      </w:r>
      <w:r>
        <w:t>The clearest way to label a force arrow is: force exerted on [object A] by [object B].</w:t>
      </w:r>
    </w:p>
    <w:p w:rsidR="00BE0187" w:rsidRDefault="00BE0187" w:rsidP="00BE0187">
      <w:pPr>
        <w:spacing w:after="180"/>
      </w:pPr>
      <w:r>
        <w:t>When two objects interact, a force is always exerted on both of them.</w:t>
      </w:r>
      <w:r w:rsidR="00DF1FD3">
        <w:t xml:space="preserve"> </w:t>
      </w:r>
      <w:r>
        <w:t>Object A exerts a force on object B, and object B exerts a force on object A.</w:t>
      </w:r>
      <w:r w:rsidR="00DF1FD3">
        <w:t xml:space="preserve"> </w:t>
      </w:r>
      <w:r>
        <w:t>Forces always arise in pairs.</w:t>
      </w:r>
      <w:r w:rsidR="00DF1FD3">
        <w:t xml:space="preserve"> </w:t>
      </w:r>
      <w:r>
        <w:t xml:space="preserve">At every instant during the interaction, the force exerted by object </w:t>
      </w:r>
      <w:proofErr w:type="gramStart"/>
      <w:r>
        <w:t>A</w:t>
      </w:r>
      <w:proofErr w:type="gramEnd"/>
      <w:r>
        <w:t xml:space="preserve"> on object B is equal in size and opposite in direction to the force exerted by object B on object A.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 w:rsidRPr="0022442F">
        <w:rPr>
          <w:b/>
          <w:color w:val="5F497A" w:themeColor="accent4" w:themeShade="BF"/>
          <w:sz w:val="24"/>
        </w:rPr>
        <w:t xml:space="preserve">What </w:t>
      </w:r>
      <w:r>
        <w:rPr>
          <w:b/>
          <w:color w:val="5F497A" w:themeColor="accent4" w:themeShade="BF"/>
          <w:sz w:val="24"/>
        </w:rPr>
        <w:t>does the research say</w:t>
      </w:r>
      <w:r w:rsidRPr="0022442F">
        <w:rPr>
          <w:b/>
          <w:color w:val="5F497A" w:themeColor="accent4" w:themeShade="BF"/>
          <w:sz w:val="24"/>
        </w:rPr>
        <w:t>?</w:t>
      </w:r>
    </w:p>
    <w:p w:rsidR="00E97E22" w:rsidRDefault="00E97E22" w:rsidP="00E97E22">
      <w:pPr>
        <w:spacing w:after="180"/>
      </w:pPr>
      <w:r>
        <w:t xml:space="preserve">Some students find it hard to think of forces in terms of their magnitude and direction (Driver </w:t>
      </w:r>
      <w:r w:rsidRPr="009658E5">
        <w:rPr>
          <w:i/>
        </w:rPr>
        <w:t>et al</w:t>
      </w:r>
      <w:r w:rsidRPr="009658E5">
        <w:t>, 1994)</w:t>
      </w:r>
      <w:r>
        <w:t>.</w:t>
      </w:r>
      <w:r w:rsidR="00DF1FD3">
        <w:t xml:space="preserve"> </w:t>
      </w:r>
      <w:r>
        <w:t xml:space="preserve">Terry </w:t>
      </w:r>
      <w:r w:rsidRPr="006A49DC">
        <w:rPr>
          <w:i/>
        </w:rPr>
        <w:t>et al</w:t>
      </w:r>
      <w:r>
        <w:t xml:space="preserve"> (1985) found that many 11-14 year old students were quite </w:t>
      </w:r>
      <w:r w:rsidRPr="00BA6B47">
        <w:t>ad hoc</w:t>
      </w:r>
      <w:r>
        <w:t xml:space="preserve"> in their use of force arrows: they did not effectively start them from the point of action, use them to indicate the direction of force or change their length to indicate the size of the force.</w:t>
      </w:r>
    </w:p>
    <w:p w:rsidR="00F2325C" w:rsidRDefault="005D1719" w:rsidP="00F2325C">
      <w:pPr>
        <w:spacing w:after="180"/>
      </w:pPr>
      <w:r>
        <w:t>Most students do not intuitively acknowledge a paired ‘reaction’ force with every force.</w:t>
      </w:r>
      <w:r w:rsidR="00DF1FD3">
        <w:t xml:space="preserve"> </w:t>
      </w:r>
      <w:r w:rsidR="00F2325C">
        <w:t xml:space="preserve">Erickson and Hobbs (1978) suggest </w:t>
      </w:r>
      <w:r w:rsidR="00B2439A">
        <w:t xml:space="preserve">that </w:t>
      </w:r>
      <w:r w:rsidR="00F2325C">
        <w:t xml:space="preserve">using activities, in which students are asked to identify pairs of forces in terms of object </w:t>
      </w:r>
      <w:proofErr w:type="gramStart"/>
      <w:r w:rsidR="00F2325C">
        <w:t>A</w:t>
      </w:r>
      <w:proofErr w:type="gramEnd"/>
      <w:r w:rsidR="00F2325C">
        <w:t xml:space="preserve"> pushing object B</w:t>
      </w:r>
      <w:r w:rsidR="00EF06EE">
        <w:t xml:space="preserve"> etc.</w:t>
      </w:r>
      <w:r w:rsidR="00F2325C">
        <w:t>, can improve recognition and understanding.</w:t>
      </w:r>
      <w:r w:rsidR="00DF1FD3">
        <w:t xml:space="preserve"> </w:t>
      </w:r>
    </w:p>
    <w:p w:rsidR="0019159F" w:rsidRDefault="0019159F" w:rsidP="0019159F">
      <w:pPr>
        <w:spacing w:after="180"/>
      </w:pPr>
      <w:r>
        <w:t xml:space="preserve">Research by Terry </w:t>
      </w:r>
      <w:r w:rsidRPr="0019159F">
        <w:rPr>
          <w:i/>
        </w:rPr>
        <w:t xml:space="preserve">et al </w:t>
      </w:r>
      <w:r>
        <w:t>(1985) has shown that expressing Newton’s third law in the form: “for every action (force) there is an equal and opposite reaction” is confusing for students aged 11-16.</w:t>
      </w:r>
      <w:r w:rsidR="00DF1FD3">
        <w:t xml:space="preserve"> </w:t>
      </w:r>
      <w:r>
        <w:t xml:space="preserve">It is far clearer to describe in full: the force of object </w:t>
      </w:r>
      <w:proofErr w:type="gramStart"/>
      <w:r>
        <w:t>A</w:t>
      </w:r>
      <w:proofErr w:type="gramEnd"/>
      <w:r>
        <w:t xml:space="preserve"> on object B is equal in size, and opposite in direction to the force of object B pushing on object A.</w:t>
      </w:r>
      <w:r w:rsidR="00DF1FD3">
        <w:t xml:space="preserve"> </w:t>
      </w:r>
    </w:p>
    <w:p w:rsidR="005D1719" w:rsidRDefault="008A1791" w:rsidP="005D1719">
      <w:pPr>
        <w:spacing w:after="180"/>
      </w:pPr>
      <w:r>
        <w:t>The progression toolkit for describing forces introduces students to the common names of forces.</w:t>
      </w:r>
      <w:r w:rsidR="00DF1FD3">
        <w:t xml:space="preserve"> </w:t>
      </w:r>
      <w:r>
        <w:t>Some students m</w:t>
      </w:r>
      <w:r w:rsidR="00EF011A">
        <w:t>ay need to build up their skill in drawing force arrows</w:t>
      </w:r>
      <w:r w:rsidR="00EF06EE">
        <w:t>,</w:t>
      </w:r>
      <w:r w:rsidR="00EF011A">
        <w:t xml:space="preserve"> to represent these forces</w:t>
      </w:r>
      <w:r w:rsidR="00EF06EE">
        <w:t>,</w:t>
      </w:r>
      <w:r w:rsidR="00EF011A">
        <w:t xml:space="preserve"> step-by-step.</w:t>
      </w:r>
      <w:r w:rsidR="00DF1FD3">
        <w:t xml:space="preserve"> </w:t>
      </w:r>
      <w:r w:rsidR="00EF011A">
        <w:t>O</w:t>
      </w:r>
      <w:r>
        <w:t>ther</w:t>
      </w:r>
      <w:r w:rsidR="00EF011A">
        <w:t>s may be able to interpret and draw accurate force arrows straight away.</w:t>
      </w:r>
      <w:r w:rsidR="00DF1FD3">
        <w:t xml:space="preserve"> </w:t>
      </w:r>
      <w:r w:rsidR="00EF011A">
        <w:t xml:space="preserve">Giving students practise in describing forces in terms of </w:t>
      </w:r>
      <w:r w:rsidR="00D44A63">
        <w:t xml:space="preserve">the force of </w:t>
      </w:r>
      <w:r w:rsidR="00EF011A">
        <w:t xml:space="preserve">object </w:t>
      </w:r>
      <w:proofErr w:type="gramStart"/>
      <w:r w:rsidR="00EF011A">
        <w:t>A</w:t>
      </w:r>
      <w:proofErr w:type="gramEnd"/>
      <w:r w:rsidR="00EF011A">
        <w:t xml:space="preserve"> acting on object B, should develop their ability to analyse more complex force diagrams.</w:t>
      </w:r>
      <w:r w:rsidR="00DF1FD3">
        <w:t xml:space="preserve"> </w:t>
      </w:r>
      <w:r w:rsidR="00EF011A">
        <w:t xml:space="preserve">Discussion of adding weights to a hand </w:t>
      </w:r>
      <w:r w:rsidR="00EF06EE">
        <w:t xml:space="preserve">is an effective way helping students understand </w:t>
      </w:r>
      <w:r w:rsidR="00EF011A">
        <w:t>the idea that forces always arise in pairs, each of equal size and opposite</w:t>
      </w:r>
      <w:r w:rsidR="00C643EE">
        <w:t xml:space="preserve"> in</w:t>
      </w:r>
      <w:r w:rsidR="00EF011A">
        <w:t xml:space="preserve"> direction</w:t>
      </w:r>
      <w:r w:rsidR="00EF06EE">
        <w:t xml:space="preserve"> (</w:t>
      </w:r>
      <w:proofErr w:type="spellStart"/>
      <w:r w:rsidR="00EF06EE">
        <w:t>Minstrell</w:t>
      </w:r>
      <w:proofErr w:type="spellEnd"/>
      <w:r w:rsidR="00EF06EE">
        <w:t>, 1982)</w:t>
      </w:r>
      <w:r w:rsidR="00EF011A">
        <w:t>.</w:t>
      </w:r>
      <w:r w:rsidR="00DF1FD3">
        <w:t xml:space="preserve"> </w:t>
      </w:r>
      <w:r w:rsidR="0019159F">
        <w:t xml:space="preserve"> </w:t>
      </w:r>
    </w:p>
    <w:p w:rsidR="00FB1FF6" w:rsidRPr="0022442F" w:rsidRDefault="00FB1FF6" w:rsidP="00FB1FF6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lastRenderedPageBreak/>
        <w:t>References</w:t>
      </w:r>
    </w:p>
    <w:p w:rsidR="006F13F0" w:rsidRDefault="006F13F0" w:rsidP="00C643EE">
      <w:pPr>
        <w:spacing w:after="120"/>
      </w:pPr>
      <w:r w:rsidRPr="0023040A">
        <w:t>Driver, R., Squires, A., Rushworth, P. and Wood-Robinson, V. (1994) Making sense of secondary science, research into children’s ideas, Routledge, London, England.</w:t>
      </w:r>
    </w:p>
    <w:p w:rsidR="00F2325C" w:rsidRDefault="00F2325C" w:rsidP="00C643EE">
      <w:pPr>
        <w:spacing w:after="120"/>
      </w:pPr>
      <w:r>
        <w:t>Erickson, G. and Hobbs, E. (1978) ‘The developmental study of student beliefs about force concepts’, Paper presented to the 1978 Annual Convention of the Canadian Society for the Study of Education. 2 June, London, Ontario, Canada.</w:t>
      </w:r>
    </w:p>
    <w:p w:rsidR="00EF06EE" w:rsidRPr="00EF06EE" w:rsidRDefault="00EF06EE" w:rsidP="00C643EE">
      <w:pPr>
        <w:spacing w:after="120"/>
      </w:pPr>
      <w:proofErr w:type="spellStart"/>
      <w:r>
        <w:t>Minstrell</w:t>
      </w:r>
      <w:proofErr w:type="spellEnd"/>
      <w:r>
        <w:t xml:space="preserve">, J. (1982) ‘Explaining the “at rest” condition of an object’, </w:t>
      </w:r>
      <w:r>
        <w:rPr>
          <w:i/>
        </w:rPr>
        <w:t>The Physics Teacher</w:t>
      </w:r>
      <w:r>
        <w:t xml:space="preserve"> 20:10-14.</w:t>
      </w:r>
    </w:p>
    <w:p w:rsidR="006F13F0" w:rsidRDefault="006F13F0" w:rsidP="00C643EE">
      <w:pPr>
        <w:spacing w:after="120"/>
      </w:pPr>
      <w:r>
        <w:t xml:space="preserve">Terry, C., Jones, G. and </w:t>
      </w:r>
      <w:proofErr w:type="spellStart"/>
      <w:r>
        <w:t>Hurford</w:t>
      </w:r>
      <w:proofErr w:type="spellEnd"/>
      <w:r>
        <w:t>, W. (1985) ‘Children’s conceptual understanding for force and equilibrium’, Physics Education 20(4): 162-5.</w:t>
      </w:r>
    </w:p>
    <w:p w:rsidR="00FB1FF6" w:rsidRDefault="00FB1FF6" w:rsidP="00FB1FF6">
      <w:pPr>
        <w:spacing w:after="180"/>
      </w:pPr>
    </w:p>
    <w:p w:rsidR="00D43788" w:rsidRDefault="00D43788" w:rsidP="00AE5FB7">
      <w:pPr>
        <w:spacing w:after="200" w:line="276" w:lineRule="auto"/>
      </w:pPr>
      <w:bookmarkStart w:id="0" w:name="_GoBack"/>
      <w:bookmarkEnd w:id="0"/>
    </w:p>
    <w:sectPr w:rsidR="00D43788" w:rsidSect="00F34FD0">
      <w:headerReference w:type="default" r:id="rId8"/>
      <w:footerReference w:type="default" r:id="rId9"/>
      <w:pgSz w:w="16838" w:h="11906" w:orient="landscape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B76" w:rsidRDefault="00402B76" w:rsidP="000B473B">
      <w:r>
        <w:separator/>
      </w:r>
    </w:p>
  </w:endnote>
  <w:endnote w:type="continuationSeparator" w:id="0">
    <w:p w:rsidR="00402B76" w:rsidRDefault="00402B76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Default="006F01D8" w:rsidP="00F34FD0">
    <w:pPr>
      <w:pStyle w:val="Footer"/>
      <w:tabs>
        <w:tab w:val="clear" w:pos="4513"/>
        <w:tab w:val="clear" w:pos="9026"/>
        <w:tab w:val="right" w:pos="1389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2D89D282" wp14:editId="1B5D94C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10692000" cy="0"/>
              <wp:effectExtent l="0" t="0" r="33655" b="19050"/>
              <wp:wrapNone/>
              <wp:docPr id="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72612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841.9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643EE">
      <w:rPr>
        <w:noProof/>
      </w:rPr>
      <w:t>4</w:t>
    </w:r>
    <w:r>
      <w:rPr>
        <w:noProof/>
      </w:rPr>
      <w:fldChar w:fldCharType="end"/>
    </w:r>
  </w:p>
  <w:p w:rsidR="00C63844" w:rsidRDefault="00C63844" w:rsidP="00F34FD0">
    <w:pPr>
      <w:pStyle w:val="Footer"/>
      <w:tabs>
        <w:tab w:val="clear" w:pos="4513"/>
        <w:tab w:val="clear" w:pos="9026"/>
        <w:tab w:val="right" w:pos="1389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2A0EF2">
      <w:rPr>
        <w:sz w:val="16"/>
        <w:szCs w:val="16"/>
      </w:rPr>
      <w:t>key concept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6F01D8" w:rsidRPr="00E172C6" w:rsidRDefault="009A6E2E" w:rsidP="009A6E2E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B76" w:rsidRDefault="00402B76" w:rsidP="000B473B">
      <w:r>
        <w:separator/>
      </w:r>
    </w:p>
  </w:footnote>
  <w:footnote w:type="continuationSeparator" w:id="0">
    <w:p w:rsidR="00402B76" w:rsidRDefault="00402B76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D8" w:rsidRPr="004E5592" w:rsidRDefault="006F01D8" w:rsidP="00F34FD0">
    <w:pPr>
      <w:pStyle w:val="Header"/>
      <w:tabs>
        <w:tab w:val="clear" w:pos="9026"/>
        <w:tab w:val="right" w:pos="13892"/>
      </w:tabs>
      <w:ind w:left="3407" w:firstLine="8784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2336" behindDoc="0" locked="0" layoutInCell="1" allowOverlap="1" wp14:anchorId="7C4312A9" wp14:editId="342FCA7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8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2878093C" wp14:editId="200704E3">
              <wp:simplePos x="0" y="0"/>
              <wp:positionH relativeFrom="column">
                <wp:posOffset>-914400</wp:posOffset>
              </wp:positionH>
              <wp:positionV relativeFrom="paragraph">
                <wp:posOffset>268605</wp:posOffset>
              </wp:positionV>
              <wp:extent cx="10692000" cy="0"/>
              <wp:effectExtent l="0" t="0" r="3365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0E43C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15pt;width:841.9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91187"/>
    <w:multiLevelType w:val="hybridMultilevel"/>
    <w:tmpl w:val="31642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3148E"/>
    <w:multiLevelType w:val="hybridMultilevel"/>
    <w:tmpl w:val="85D4AF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4663A"/>
    <w:multiLevelType w:val="hybridMultilevel"/>
    <w:tmpl w:val="3A40F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6D5E7F"/>
    <w:multiLevelType w:val="hybridMultilevel"/>
    <w:tmpl w:val="D07E2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B76"/>
    <w:rsid w:val="000026EA"/>
    <w:rsid w:val="00015578"/>
    <w:rsid w:val="00024731"/>
    <w:rsid w:val="00026DEC"/>
    <w:rsid w:val="0003079C"/>
    <w:rsid w:val="000323DD"/>
    <w:rsid w:val="000357C2"/>
    <w:rsid w:val="00036EBA"/>
    <w:rsid w:val="000505CA"/>
    <w:rsid w:val="0005060C"/>
    <w:rsid w:val="0005709C"/>
    <w:rsid w:val="00073410"/>
    <w:rsid w:val="00075C59"/>
    <w:rsid w:val="000947E2"/>
    <w:rsid w:val="00095E04"/>
    <w:rsid w:val="000A3B37"/>
    <w:rsid w:val="000A4D1F"/>
    <w:rsid w:val="000B473B"/>
    <w:rsid w:val="000D0E89"/>
    <w:rsid w:val="000D2978"/>
    <w:rsid w:val="000E2689"/>
    <w:rsid w:val="000F5E42"/>
    <w:rsid w:val="00104331"/>
    <w:rsid w:val="00137415"/>
    <w:rsid w:val="00142613"/>
    <w:rsid w:val="00144DA7"/>
    <w:rsid w:val="00161D3F"/>
    <w:rsid w:val="0019159F"/>
    <w:rsid w:val="001915D4"/>
    <w:rsid w:val="00192097"/>
    <w:rsid w:val="001A1FED"/>
    <w:rsid w:val="001A40E2"/>
    <w:rsid w:val="001B2603"/>
    <w:rsid w:val="001C4805"/>
    <w:rsid w:val="001F2B4D"/>
    <w:rsid w:val="00204753"/>
    <w:rsid w:val="002178AC"/>
    <w:rsid w:val="00223388"/>
    <w:rsid w:val="0022442F"/>
    <w:rsid w:val="00224B69"/>
    <w:rsid w:val="0022547C"/>
    <w:rsid w:val="00233BFE"/>
    <w:rsid w:val="0025410A"/>
    <w:rsid w:val="0028012F"/>
    <w:rsid w:val="00280B49"/>
    <w:rsid w:val="00287876"/>
    <w:rsid w:val="0029248B"/>
    <w:rsid w:val="00292C53"/>
    <w:rsid w:val="00294E22"/>
    <w:rsid w:val="002A0EF2"/>
    <w:rsid w:val="002B5E0A"/>
    <w:rsid w:val="002C194B"/>
    <w:rsid w:val="002C36ED"/>
    <w:rsid w:val="002C59BA"/>
    <w:rsid w:val="002D0E79"/>
    <w:rsid w:val="002F08DF"/>
    <w:rsid w:val="002F3535"/>
    <w:rsid w:val="00301AA9"/>
    <w:rsid w:val="003117F6"/>
    <w:rsid w:val="00350BBB"/>
    <w:rsid w:val="003512FB"/>
    <w:rsid w:val="003533B8"/>
    <w:rsid w:val="003752BE"/>
    <w:rsid w:val="00377662"/>
    <w:rsid w:val="003A346A"/>
    <w:rsid w:val="003B13BC"/>
    <w:rsid w:val="003B2917"/>
    <w:rsid w:val="003B541B"/>
    <w:rsid w:val="003C7537"/>
    <w:rsid w:val="003E2B2F"/>
    <w:rsid w:val="003E6046"/>
    <w:rsid w:val="003F16F9"/>
    <w:rsid w:val="00402B76"/>
    <w:rsid w:val="00430C1F"/>
    <w:rsid w:val="00437318"/>
    <w:rsid w:val="00442595"/>
    <w:rsid w:val="004477DF"/>
    <w:rsid w:val="0045323E"/>
    <w:rsid w:val="00457945"/>
    <w:rsid w:val="0047091F"/>
    <w:rsid w:val="00473E00"/>
    <w:rsid w:val="004B0EE1"/>
    <w:rsid w:val="004C310C"/>
    <w:rsid w:val="004D0D83"/>
    <w:rsid w:val="004E0C49"/>
    <w:rsid w:val="004E1DF1"/>
    <w:rsid w:val="004E5592"/>
    <w:rsid w:val="004F3A89"/>
    <w:rsid w:val="004F6CF5"/>
    <w:rsid w:val="0050055B"/>
    <w:rsid w:val="0051777F"/>
    <w:rsid w:val="00524710"/>
    <w:rsid w:val="00541302"/>
    <w:rsid w:val="005519D4"/>
    <w:rsid w:val="00555342"/>
    <w:rsid w:val="005560E2"/>
    <w:rsid w:val="00575039"/>
    <w:rsid w:val="005767D5"/>
    <w:rsid w:val="005A452E"/>
    <w:rsid w:val="005D1719"/>
    <w:rsid w:val="005E383D"/>
    <w:rsid w:val="005F115D"/>
    <w:rsid w:val="00620AFF"/>
    <w:rsid w:val="006355D8"/>
    <w:rsid w:val="00642ECD"/>
    <w:rsid w:val="006476F1"/>
    <w:rsid w:val="0065024C"/>
    <w:rsid w:val="006502A0"/>
    <w:rsid w:val="00650754"/>
    <w:rsid w:val="006660C4"/>
    <w:rsid w:val="006772F5"/>
    <w:rsid w:val="00696062"/>
    <w:rsid w:val="006A01DE"/>
    <w:rsid w:val="006A3520"/>
    <w:rsid w:val="006B0615"/>
    <w:rsid w:val="006C2DD9"/>
    <w:rsid w:val="006D166B"/>
    <w:rsid w:val="006E616D"/>
    <w:rsid w:val="006E73AB"/>
    <w:rsid w:val="006F01D8"/>
    <w:rsid w:val="006F13F0"/>
    <w:rsid w:val="006F3279"/>
    <w:rsid w:val="00704AEE"/>
    <w:rsid w:val="007100E4"/>
    <w:rsid w:val="00722F9A"/>
    <w:rsid w:val="00754539"/>
    <w:rsid w:val="00757297"/>
    <w:rsid w:val="00760E08"/>
    <w:rsid w:val="00761D32"/>
    <w:rsid w:val="00771386"/>
    <w:rsid w:val="00795CB4"/>
    <w:rsid w:val="007A3C86"/>
    <w:rsid w:val="007A683E"/>
    <w:rsid w:val="007A748B"/>
    <w:rsid w:val="007B3B9F"/>
    <w:rsid w:val="007C3B28"/>
    <w:rsid w:val="007D1D65"/>
    <w:rsid w:val="007E0A9E"/>
    <w:rsid w:val="007E5309"/>
    <w:rsid w:val="007F5137"/>
    <w:rsid w:val="00800DE1"/>
    <w:rsid w:val="00802843"/>
    <w:rsid w:val="008109EB"/>
    <w:rsid w:val="00813F47"/>
    <w:rsid w:val="00821188"/>
    <w:rsid w:val="008450D6"/>
    <w:rsid w:val="008544D9"/>
    <w:rsid w:val="00856FCA"/>
    <w:rsid w:val="00872EB4"/>
    <w:rsid w:val="00873B8C"/>
    <w:rsid w:val="008A1791"/>
    <w:rsid w:val="008A405F"/>
    <w:rsid w:val="008C7F34"/>
    <w:rsid w:val="008D3E6A"/>
    <w:rsid w:val="008E032D"/>
    <w:rsid w:val="008E13E0"/>
    <w:rsid w:val="008E580C"/>
    <w:rsid w:val="0090047A"/>
    <w:rsid w:val="00913AD8"/>
    <w:rsid w:val="00917940"/>
    <w:rsid w:val="00925026"/>
    <w:rsid w:val="00931264"/>
    <w:rsid w:val="00942A4B"/>
    <w:rsid w:val="00961D59"/>
    <w:rsid w:val="009A6E2E"/>
    <w:rsid w:val="009B2D55"/>
    <w:rsid w:val="009C0343"/>
    <w:rsid w:val="009E0D11"/>
    <w:rsid w:val="009E2D6F"/>
    <w:rsid w:val="00A24A16"/>
    <w:rsid w:val="00A37D14"/>
    <w:rsid w:val="00A6168B"/>
    <w:rsid w:val="00A62028"/>
    <w:rsid w:val="00A81A50"/>
    <w:rsid w:val="00A91832"/>
    <w:rsid w:val="00A93A11"/>
    <w:rsid w:val="00AA6236"/>
    <w:rsid w:val="00AB6AE7"/>
    <w:rsid w:val="00AD21F5"/>
    <w:rsid w:val="00AD5043"/>
    <w:rsid w:val="00AE3956"/>
    <w:rsid w:val="00AE5FB7"/>
    <w:rsid w:val="00AF0E74"/>
    <w:rsid w:val="00AF7DB9"/>
    <w:rsid w:val="00B06225"/>
    <w:rsid w:val="00B23C7A"/>
    <w:rsid w:val="00B2439A"/>
    <w:rsid w:val="00B346B5"/>
    <w:rsid w:val="00B37C53"/>
    <w:rsid w:val="00B42E62"/>
    <w:rsid w:val="00B46FF9"/>
    <w:rsid w:val="00B75483"/>
    <w:rsid w:val="00B81360"/>
    <w:rsid w:val="00BA5A78"/>
    <w:rsid w:val="00BA6B47"/>
    <w:rsid w:val="00BA7952"/>
    <w:rsid w:val="00BB3EA6"/>
    <w:rsid w:val="00BD3160"/>
    <w:rsid w:val="00BE0187"/>
    <w:rsid w:val="00BE27BE"/>
    <w:rsid w:val="00BF0BBF"/>
    <w:rsid w:val="00BF6C8A"/>
    <w:rsid w:val="00BF7244"/>
    <w:rsid w:val="00C05571"/>
    <w:rsid w:val="00C06521"/>
    <w:rsid w:val="00C15989"/>
    <w:rsid w:val="00C22DEE"/>
    <w:rsid w:val="00C246CE"/>
    <w:rsid w:val="00C50962"/>
    <w:rsid w:val="00C5553B"/>
    <w:rsid w:val="00C57FA2"/>
    <w:rsid w:val="00C63844"/>
    <w:rsid w:val="00C643EE"/>
    <w:rsid w:val="00C72918"/>
    <w:rsid w:val="00C8765D"/>
    <w:rsid w:val="00C9265A"/>
    <w:rsid w:val="00CB040E"/>
    <w:rsid w:val="00CC2E4D"/>
    <w:rsid w:val="00CC78A5"/>
    <w:rsid w:val="00CC7B16"/>
    <w:rsid w:val="00CD2673"/>
    <w:rsid w:val="00CE15FE"/>
    <w:rsid w:val="00CE7273"/>
    <w:rsid w:val="00D02E15"/>
    <w:rsid w:val="00D12D4E"/>
    <w:rsid w:val="00D14F44"/>
    <w:rsid w:val="00D21277"/>
    <w:rsid w:val="00D278E8"/>
    <w:rsid w:val="00D40D1E"/>
    <w:rsid w:val="00D421C8"/>
    <w:rsid w:val="00D43788"/>
    <w:rsid w:val="00D44604"/>
    <w:rsid w:val="00D44A63"/>
    <w:rsid w:val="00D479B3"/>
    <w:rsid w:val="00D51657"/>
    <w:rsid w:val="00D52283"/>
    <w:rsid w:val="00D524E5"/>
    <w:rsid w:val="00D72FEF"/>
    <w:rsid w:val="00D755FA"/>
    <w:rsid w:val="00DB7449"/>
    <w:rsid w:val="00DB7471"/>
    <w:rsid w:val="00DC4A4E"/>
    <w:rsid w:val="00DD1874"/>
    <w:rsid w:val="00DD63BD"/>
    <w:rsid w:val="00DF1FD3"/>
    <w:rsid w:val="00DF7A55"/>
    <w:rsid w:val="00E172C6"/>
    <w:rsid w:val="00E22B55"/>
    <w:rsid w:val="00E24309"/>
    <w:rsid w:val="00E31116"/>
    <w:rsid w:val="00E50346"/>
    <w:rsid w:val="00E5197E"/>
    <w:rsid w:val="00E53D82"/>
    <w:rsid w:val="00E54437"/>
    <w:rsid w:val="00E753A9"/>
    <w:rsid w:val="00E75DFB"/>
    <w:rsid w:val="00E85A74"/>
    <w:rsid w:val="00E97E22"/>
    <w:rsid w:val="00EC6563"/>
    <w:rsid w:val="00EC733A"/>
    <w:rsid w:val="00EE5558"/>
    <w:rsid w:val="00EE6B97"/>
    <w:rsid w:val="00EF011A"/>
    <w:rsid w:val="00EF06EE"/>
    <w:rsid w:val="00F0744B"/>
    <w:rsid w:val="00F127AE"/>
    <w:rsid w:val="00F12C3B"/>
    <w:rsid w:val="00F1535A"/>
    <w:rsid w:val="00F2325C"/>
    <w:rsid w:val="00F26884"/>
    <w:rsid w:val="00F34FD0"/>
    <w:rsid w:val="00F40370"/>
    <w:rsid w:val="00F604E7"/>
    <w:rsid w:val="00F66FF6"/>
    <w:rsid w:val="00F74824"/>
    <w:rsid w:val="00F751AC"/>
    <w:rsid w:val="00F75F0D"/>
    <w:rsid w:val="00F82443"/>
    <w:rsid w:val="00F8355F"/>
    <w:rsid w:val="00F90D64"/>
    <w:rsid w:val="00F95F3E"/>
    <w:rsid w:val="00FA138E"/>
    <w:rsid w:val="00FA14FE"/>
    <w:rsid w:val="00FA3196"/>
    <w:rsid w:val="00FB1FF6"/>
    <w:rsid w:val="00FC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15213CC8"/>
  <w15:docId w15:val="{7CFD9265-68BC-43FD-BAC0-B1603C4E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Spacing">
    <w:name w:val="No Spacing"/>
    <w:uiPriority w:val="1"/>
    <w:qFormat/>
    <w:rsid w:val="00B346B5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key%20concept_teacher%20not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template_physics_key concept_teacher notes.dotx</Template>
  <TotalTime>413</TotalTime>
  <Pages>4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 Fairhurst</dc:creator>
  <cp:lastModifiedBy>Peter Fairhurst</cp:lastModifiedBy>
  <cp:revision>45</cp:revision>
  <cp:lastPrinted>2018-01-23T10:03:00Z</cp:lastPrinted>
  <dcterms:created xsi:type="dcterms:W3CDTF">2018-05-08T08:36:00Z</dcterms:created>
  <dcterms:modified xsi:type="dcterms:W3CDTF">2018-07-18T07:40:00Z</dcterms:modified>
</cp:coreProperties>
</file>